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99" w:rsidRPr="00DB18BA" w:rsidRDefault="00DB18BA">
      <w:pPr>
        <w:pStyle w:val="1"/>
        <w:spacing w:after="0"/>
        <w:jc w:val="center"/>
        <w:rPr>
          <w:lang w:val="ru-RU"/>
        </w:rPr>
      </w:pPr>
      <w:r w:rsidRPr="00DB18BA">
        <w:rPr>
          <w:rFonts w:eastAsia="Times New Roman" w:cs="Times New Roman"/>
          <w:lang w:val="ru-RU" w:eastAsia="zh-CN"/>
        </w:rPr>
        <w:t>Муниципальное бюджетное учреждение</w:t>
      </w:r>
      <w:r>
        <w:rPr>
          <w:rFonts w:eastAsia="Times New Roman" w:cs="Times New Roman"/>
          <w:noProof/>
          <w:lang w:val="ru-RU"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C99" w:rsidRPr="00DB18BA" w:rsidRDefault="00DB18BA">
      <w:pPr>
        <w:pStyle w:val="1"/>
        <w:spacing w:after="0"/>
        <w:jc w:val="center"/>
        <w:rPr>
          <w:lang w:val="ru-RU"/>
        </w:rPr>
      </w:pPr>
      <w:r w:rsidRPr="00DB18BA">
        <w:rPr>
          <w:rFonts w:eastAsia="Times New Roman" w:cs="Times New Roman"/>
          <w:lang w:val="ru-RU" w:eastAsia="zh-CN"/>
        </w:rPr>
        <w:t xml:space="preserve">дополнительного образования </w:t>
      </w:r>
    </w:p>
    <w:p w:rsidR="00000C99" w:rsidRPr="00DB18BA" w:rsidRDefault="002532C8">
      <w:pPr>
        <w:pStyle w:val="1"/>
        <w:spacing w:after="0"/>
        <w:jc w:val="center"/>
        <w:rPr>
          <w:lang w:val="ru-RU"/>
        </w:rPr>
      </w:pPr>
      <w:r>
        <w:rPr>
          <w:rFonts w:eastAsia="Times New Roman" w:cs="Times New Roman"/>
          <w:b/>
          <w:lang w:val="ru-RU" w:eastAsia="zh-CN"/>
        </w:rPr>
        <w:t>«</w:t>
      </w:r>
      <w:r w:rsidR="00DB18BA" w:rsidRPr="00DB18BA">
        <w:rPr>
          <w:rFonts w:eastAsia="Times New Roman" w:cs="Times New Roman"/>
          <w:b/>
          <w:lang w:val="ru-RU" w:eastAsia="zh-CN"/>
        </w:rPr>
        <w:t>ДЕТСКАЯ ШКОЛА ИСКУССТВ № 17</w:t>
      </w:r>
      <w:r>
        <w:rPr>
          <w:rFonts w:eastAsia="Times New Roman" w:cs="Times New Roman"/>
          <w:b/>
          <w:lang w:val="ru-RU" w:eastAsia="zh-CN"/>
        </w:rPr>
        <w:t>»</w:t>
      </w:r>
    </w:p>
    <w:p w:rsidR="00000C99" w:rsidRPr="00DB18BA" w:rsidRDefault="00DB18BA">
      <w:pPr>
        <w:pStyle w:val="1"/>
        <w:spacing w:after="0"/>
        <w:jc w:val="center"/>
        <w:rPr>
          <w:lang w:val="ru-RU"/>
        </w:rPr>
      </w:pPr>
      <w:r w:rsidRPr="00DB18BA">
        <w:rPr>
          <w:rFonts w:eastAsia="Times New Roman" w:cs="Times New Roman"/>
          <w:b/>
          <w:lang w:val="ru-RU" w:eastAsia="zh-CN"/>
        </w:rPr>
        <w:t>городского округа Самара</w:t>
      </w:r>
    </w:p>
    <w:p w:rsidR="00000C99" w:rsidRPr="00DB18BA" w:rsidRDefault="00DB18BA">
      <w:pPr>
        <w:pStyle w:val="1"/>
        <w:spacing w:after="0"/>
        <w:contextualSpacing/>
        <w:jc w:val="center"/>
        <w:rPr>
          <w:lang w:val="ru-RU"/>
        </w:rPr>
      </w:pPr>
      <w:r w:rsidRPr="00DB18BA">
        <w:rPr>
          <w:rFonts w:eastAsia="Calibri" w:cs="Times New Roman"/>
          <w:lang w:val="ru-RU" w:eastAsia="zh-CN"/>
        </w:rPr>
        <w:t>443079, г.Самара, ул. Гагарина, 58 , тел.(факс) 260-83-01</w:t>
      </w:r>
    </w:p>
    <w:p w:rsidR="00000C99" w:rsidRPr="00DB18BA" w:rsidRDefault="00000C99">
      <w:pPr>
        <w:pStyle w:val="1"/>
        <w:spacing w:after="0"/>
        <w:jc w:val="center"/>
        <w:rPr>
          <w:rFonts w:eastAsia="Times New Roman" w:cs="Times New Roman"/>
          <w:lang w:val="ru-RU" w:eastAsia="zh-CN"/>
        </w:rPr>
      </w:pPr>
    </w:p>
    <w:p w:rsidR="00000C99" w:rsidRPr="00DB18BA" w:rsidRDefault="00000C99">
      <w:pPr>
        <w:pStyle w:val="1"/>
        <w:spacing w:after="0" w:line="360" w:lineRule="auto"/>
        <w:jc w:val="center"/>
        <w:rPr>
          <w:lang w:val="ru-RU"/>
        </w:rPr>
      </w:pPr>
    </w:p>
    <w:p w:rsidR="00000C99" w:rsidRPr="00DB18BA" w:rsidRDefault="00000C99">
      <w:pPr>
        <w:pStyle w:val="1"/>
        <w:spacing w:after="0" w:line="360" w:lineRule="auto"/>
        <w:jc w:val="center"/>
        <w:rPr>
          <w:rFonts w:eastAsia="Times New Roman" w:cs="Times New Roman"/>
          <w:b/>
          <w:lang w:val="ru-RU" w:eastAsia="zh-CN"/>
        </w:rPr>
      </w:pP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000C99">
        <w:tc>
          <w:tcPr>
            <w:tcW w:w="3680" w:type="dxa"/>
            <w:shd w:val="clear" w:color="auto" w:fill="auto"/>
          </w:tcPr>
          <w:p w:rsidR="00000C99" w:rsidRPr="00DB18BA" w:rsidRDefault="00DB18BA">
            <w:pPr>
              <w:pStyle w:val="1"/>
              <w:spacing w:after="0" w:line="360" w:lineRule="auto"/>
              <w:jc w:val="both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>Принят</w:t>
            </w:r>
          </w:p>
          <w:p w:rsidR="00000C99" w:rsidRPr="00DB18BA" w:rsidRDefault="00DB18BA">
            <w:pPr>
              <w:pStyle w:val="1"/>
              <w:spacing w:after="0" w:line="360" w:lineRule="auto"/>
              <w:jc w:val="both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>на Педагогическом совете</w:t>
            </w:r>
          </w:p>
          <w:p w:rsidR="00000C99" w:rsidRPr="00DB18BA" w:rsidRDefault="00DB18BA">
            <w:pPr>
              <w:pStyle w:val="1"/>
              <w:spacing w:after="0" w:line="360" w:lineRule="auto"/>
              <w:jc w:val="both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>«____» ______________ 20___ г.</w:t>
            </w:r>
          </w:p>
          <w:p w:rsidR="00000C99" w:rsidRDefault="00DB18BA">
            <w:pPr>
              <w:pStyle w:val="1"/>
              <w:spacing w:after="0" w:line="36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auto"/>
          </w:tcPr>
          <w:p w:rsidR="00000C99" w:rsidRDefault="00000C99">
            <w:pPr>
              <w:pStyle w:val="1"/>
              <w:spacing w:after="0" w:line="360" w:lineRule="auto"/>
              <w:jc w:val="both"/>
              <w:rPr>
                <w:rFonts w:eastAsia="Calibri" w:cs="Times New Roman"/>
              </w:rPr>
            </w:pPr>
          </w:p>
        </w:tc>
        <w:tc>
          <w:tcPr>
            <w:tcW w:w="4546" w:type="dxa"/>
            <w:shd w:val="clear" w:color="auto" w:fill="auto"/>
          </w:tcPr>
          <w:p w:rsidR="00000C99" w:rsidRPr="00DB18BA" w:rsidRDefault="00DB18BA">
            <w:pPr>
              <w:pStyle w:val="1"/>
              <w:spacing w:after="0" w:line="360" w:lineRule="auto"/>
              <w:jc w:val="right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>УТВЕРЖДАЮ</w:t>
            </w:r>
          </w:p>
          <w:p w:rsidR="00000C99" w:rsidRPr="00DB18BA" w:rsidRDefault="002532C8">
            <w:pPr>
              <w:pStyle w:val="1"/>
              <w:spacing w:after="0" w:line="360" w:lineRule="auto"/>
              <w:jc w:val="right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Директор МБУ ДО</w:t>
            </w:r>
            <w:r w:rsidR="00DB18BA" w:rsidRPr="00DB18BA">
              <w:rPr>
                <w:rFonts w:eastAsia="Calibri" w:cs="Times New Roman"/>
                <w:lang w:val="ru-RU"/>
              </w:rPr>
              <w:t xml:space="preserve"> </w:t>
            </w:r>
            <w:r>
              <w:rPr>
                <w:rFonts w:eastAsia="Calibri" w:cs="Times New Roman"/>
                <w:lang w:val="ru-RU"/>
              </w:rPr>
              <w:t>«</w:t>
            </w:r>
            <w:r w:rsidR="00DB18BA" w:rsidRPr="00DB18BA">
              <w:rPr>
                <w:rFonts w:eastAsia="Calibri" w:cs="Times New Roman"/>
                <w:lang w:val="ru-RU"/>
              </w:rPr>
              <w:t>ДШИ № 17</w:t>
            </w:r>
            <w:r>
              <w:rPr>
                <w:rFonts w:eastAsia="Calibri" w:cs="Times New Roman"/>
                <w:lang w:val="ru-RU"/>
              </w:rPr>
              <w:t>»</w:t>
            </w:r>
          </w:p>
          <w:p w:rsidR="002532C8" w:rsidRDefault="00DB18BA">
            <w:pPr>
              <w:pStyle w:val="1"/>
              <w:spacing w:after="0" w:line="360" w:lineRule="auto"/>
              <w:jc w:val="right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 xml:space="preserve">    г. о. Самара</w:t>
            </w:r>
          </w:p>
          <w:p w:rsidR="00000C99" w:rsidRPr="00DB18BA" w:rsidRDefault="00DB18BA">
            <w:pPr>
              <w:pStyle w:val="1"/>
              <w:spacing w:after="0" w:line="360" w:lineRule="auto"/>
              <w:jc w:val="right"/>
              <w:rPr>
                <w:rFonts w:eastAsia="Calibri" w:cs="Times New Roman"/>
                <w:lang w:val="ru-RU"/>
              </w:rPr>
            </w:pPr>
            <w:r w:rsidRPr="00DB18BA">
              <w:rPr>
                <w:rFonts w:eastAsia="Calibri" w:cs="Times New Roman"/>
                <w:lang w:val="ru-RU"/>
              </w:rPr>
              <w:t xml:space="preserve"> ________________ И.А.Балашова </w:t>
            </w:r>
          </w:p>
          <w:p w:rsidR="00000C99" w:rsidRDefault="00DB18BA">
            <w:pPr>
              <w:pStyle w:val="1"/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«____»_______________20____г.</w:t>
            </w:r>
          </w:p>
          <w:p w:rsidR="00000C99" w:rsidRDefault="00DB18BA">
            <w:pPr>
              <w:pStyle w:val="1"/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Приказ № _____</w:t>
            </w:r>
          </w:p>
        </w:tc>
      </w:tr>
    </w:tbl>
    <w:p w:rsidR="00000C99" w:rsidRDefault="00000C99">
      <w:pPr>
        <w:pStyle w:val="1"/>
        <w:spacing w:after="0" w:line="360" w:lineRule="auto"/>
        <w:jc w:val="center"/>
      </w:pPr>
    </w:p>
    <w:p w:rsidR="00000C99" w:rsidRDefault="00000C99">
      <w:pPr>
        <w:pStyle w:val="1"/>
        <w:spacing w:after="0" w:line="360" w:lineRule="auto"/>
        <w:jc w:val="center"/>
      </w:pPr>
    </w:p>
    <w:p w:rsidR="00000C99" w:rsidRDefault="00000C99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eastAsia="zh-CN"/>
        </w:rPr>
      </w:pPr>
    </w:p>
    <w:p w:rsidR="00000C99" w:rsidRDefault="00000C99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eastAsia="zh-CN"/>
        </w:rPr>
      </w:pPr>
    </w:p>
    <w:p w:rsidR="00000C99" w:rsidRPr="00DB18BA" w:rsidRDefault="00DB18BA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val="ru-RU" w:eastAsia="zh-CN"/>
        </w:rPr>
      </w:pPr>
      <w:r w:rsidRPr="00DB18BA">
        <w:rPr>
          <w:rFonts w:eastAsia="Times New Roman" w:cs="Times New Roman"/>
          <w:b/>
          <w:sz w:val="32"/>
          <w:szCs w:val="32"/>
          <w:lang w:val="ru-RU" w:eastAsia="zh-CN"/>
        </w:rPr>
        <w:t>ДОПОЛНИТЕЛЬНАЯ ОБЩЕРАЗВИВАЮЩАЯ ОБЩЕОБРАЗОВАТЕЛЬНАЯ ПРОГРАММА В ОБЛ</w:t>
      </w:r>
      <w:r w:rsidR="002D2707">
        <w:rPr>
          <w:rFonts w:eastAsia="Times New Roman" w:cs="Times New Roman"/>
          <w:b/>
          <w:sz w:val="32"/>
          <w:szCs w:val="32"/>
          <w:lang w:val="ru-RU" w:eastAsia="zh-CN"/>
        </w:rPr>
        <w:t xml:space="preserve">АСТИ МУЗЫКАЛЬНОГО ИСКУССТВА </w:t>
      </w:r>
      <w:r w:rsidR="005C6966">
        <w:rPr>
          <w:rFonts w:eastAsia="Times New Roman" w:cs="Times New Roman"/>
          <w:b/>
          <w:sz w:val="32"/>
          <w:szCs w:val="32"/>
          <w:lang w:val="ru-RU" w:eastAsia="zh-CN"/>
        </w:rPr>
        <w:t xml:space="preserve">«ФОРТЕПИАНО», «СТРУННЫЕ ИНСРУМЕНТЫ», </w:t>
      </w:r>
      <w:r w:rsidR="002532C8">
        <w:rPr>
          <w:rFonts w:eastAsia="Times New Roman" w:cs="Times New Roman"/>
          <w:b/>
          <w:sz w:val="32"/>
          <w:szCs w:val="32"/>
          <w:lang w:val="ru-RU" w:eastAsia="zh-CN"/>
        </w:rPr>
        <w:t xml:space="preserve">«ДУХОВЫЕ ИНСТРУМЕНТЫ», </w:t>
      </w:r>
      <w:r w:rsidR="005C6966">
        <w:rPr>
          <w:rFonts w:eastAsia="Times New Roman" w:cs="Times New Roman"/>
          <w:b/>
          <w:sz w:val="32"/>
          <w:szCs w:val="32"/>
          <w:lang w:val="ru-RU" w:eastAsia="zh-CN"/>
        </w:rPr>
        <w:t xml:space="preserve">«НАРОДНЫЕ ИНСТРУМЕНТЫ», </w:t>
      </w:r>
      <w:r w:rsidR="002D2707">
        <w:rPr>
          <w:rFonts w:eastAsia="Times New Roman" w:cs="Times New Roman"/>
          <w:b/>
          <w:sz w:val="32"/>
          <w:szCs w:val="32"/>
          <w:lang w:val="ru-RU" w:eastAsia="zh-CN"/>
        </w:rPr>
        <w:t>«АК</w:t>
      </w:r>
      <w:r w:rsidRPr="00DB18BA">
        <w:rPr>
          <w:rFonts w:eastAsia="Times New Roman" w:cs="Times New Roman"/>
          <w:b/>
          <w:sz w:val="32"/>
          <w:szCs w:val="32"/>
          <w:lang w:val="ru-RU" w:eastAsia="zh-CN"/>
        </w:rPr>
        <w:t>АДЕМИЧЕСКОЕ СОЛЬНОЕ ПЕНИЕ», «ЭСТРАДНОЕ СОЛЬНОЕ ПЕНИЕ», «НАРОДНОЕ СОЛЬНОЕ ПЕНИЕ», «ХОРОВОЕ ПЕНИЕ», «УДАРНЫ</w:t>
      </w:r>
      <w:r>
        <w:rPr>
          <w:rFonts w:eastAsia="Times New Roman" w:cs="Times New Roman"/>
          <w:b/>
          <w:sz w:val="32"/>
          <w:szCs w:val="32"/>
          <w:lang w:val="ru-RU" w:eastAsia="zh-CN"/>
        </w:rPr>
        <w:t>Е ИНСТРУМЕНТЫ», «ЭЛЕКТРОГИТАРА»</w:t>
      </w:r>
      <w:r w:rsidR="001002A3">
        <w:rPr>
          <w:rFonts w:eastAsia="Times New Roman" w:cs="Times New Roman"/>
          <w:b/>
          <w:sz w:val="32"/>
          <w:szCs w:val="32"/>
          <w:lang w:val="ru-RU" w:eastAsia="zh-CN"/>
        </w:rPr>
        <w:t>, «БАС-ГИТАРА»</w:t>
      </w:r>
    </w:p>
    <w:p w:rsidR="00000C99" w:rsidRPr="00DB18BA" w:rsidRDefault="00000C99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val="ru-RU" w:eastAsia="zh-CN"/>
        </w:rPr>
      </w:pPr>
    </w:p>
    <w:p w:rsidR="00000C99" w:rsidRPr="00DB18BA" w:rsidRDefault="00000C99">
      <w:pPr>
        <w:pStyle w:val="1"/>
        <w:spacing w:after="0"/>
        <w:jc w:val="center"/>
        <w:rPr>
          <w:rFonts w:eastAsia="Times New Roman" w:cs="Times New Roman"/>
          <w:b/>
          <w:sz w:val="32"/>
          <w:szCs w:val="32"/>
          <w:lang w:val="ru-RU" w:eastAsia="zh-CN"/>
        </w:rPr>
      </w:pPr>
    </w:p>
    <w:p w:rsidR="00000C99" w:rsidRPr="00DB18BA" w:rsidRDefault="00000C99">
      <w:pPr>
        <w:pStyle w:val="1"/>
        <w:spacing w:after="0" w:line="360" w:lineRule="auto"/>
        <w:jc w:val="center"/>
        <w:rPr>
          <w:lang w:val="ru-RU"/>
        </w:rPr>
      </w:pPr>
    </w:p>
    <w:p w:rsidR="00000C99" w:rsidRPr="00DB18BA" w:rsidRDefault="00DB18BA">
      <w:pPr>
        <w:pStyle w:val="1"/>
        <w:spacing w:after="0"/>
        <w:jc w:val="center"/>
        <w:rPr>
          <w:lang w:val="ru-RU"/>
        </w:rPr>
      </w:pPr>
      <w:r w:rsidRPr="00DB18BA">
        <w:rPr>
          <w:rFonts w:eastAsia="Times New Roman" w:cs="Times New Roman"/>
          <w:b/>
          <w:sz w:val="32"/>
          <w:szCs w:val="32"/>
          <w:lang w:val="ru-RU" w:eastAsia="zh-CN"/>
        </w:rPr>
        <w:t>РАБОЧАЯ ПРОГРАММА УЧЕБНОГО ПРЕДМЕТА ИСТОРИКО-ТЕОРЕТИЧЕСКОЙ ПОДГОТОВКИ «СЛУШАНИЕ МУЗЫКИ»</w:t>
      </w:r>
    </w:p>
    <w:p w:rsidR="00000C99" w:rsidRPr="00DB18BA" w:rsidRDefault="00000C99">
      <w:pPr>
        <w:pStyle w:val="1"/>
        <w:spacing w:after="0"/>
        <w:jc w:val="center"/>
        <w:rPr>
          <w:lang w:val="ru-RU"/>
        </w:rPr>
      </w:pPr>
    </w:p>
    <w:p w:rsidR="00000C99" w:rsidRPr="00DB18BA" w:rsidRDefault="00000C99">
      <w:pPr>
        <w:pStyle w:val="1"/>
        <w:spacing w:after="0"/>
        <w:jc w:val="center"/>
        <w:rPr>
          <w:lang w:val="ru-RU"/>
        </w:rPr>
      </w:pPr>
    </w:p>
    <w:p w:rsidR="00000C99" w:rsidRPr="00DB18BA" w:rsidRDefault="00000C99">
      <w:pPr>
        <w:pStyle w:val="1"/>
        <w:spacing w:after="0"/>
        <w:jc w:val="center"/>
        <w:rPr>
          <w:lang w:val="ru-RU"/>
        </w:rPr>
      </w:pPr>
    </w:p>
    <w:p w:rsidR="00000C99" w:rsidRPr="00DB18BA" w:rsidRDefault="00000C99">
      <w:pPr>
        <w:pStyle w:val="1"/>
        <w:spacing w:after="0"/>
        <w:jc w:val="center"/>
        <w:rPr>
          <w:lang w:val="ru-RU"/>
        </w:rPr>
      </w:pPr>
    </w:p>
    <w:p w:rsidR="00000C99" w:rsidRPr="00DB18BA" w:rsidRDefault="00000C99">
      <w:pPr>
        <w:pStyle w:val="1"/>
        <w:spacing w:after="0"/>
        <w:jc w:val="center"/>
        <w:rPr>
          <w:lang w:val="ru-RU"/>
        </w:rPr>
      </w:pPr>
    </w:p>
    <w:p w:rsidR="00000C99" w:rsidRPr="00DB18BA" w:rsidRDefault="00000C99">
      <w:pPr>
        <w:pStyle w:val="1"/>
        <w:spacing w:after="0"/>
        <w:jc w:val="center"/>
        <w:rPr>
          <w:lang w:val="ru-RU"/>
        </w:rPr>
      </w:pPr>
    </w:p>
    <w:p w:rsidR="00000C99" w:rsidRPr="00DB18BA" w:rsidRDefault="00000C99">
      <w:pPr>
        <w:pStyle w:val="1"/>
        <w:spacing w:after="0"/>
        <w:jc w:val="center"/>
        <w:rPr>
          <w:lang w:val="ru-RU"/>
        </w:rPr>
      </w:pPr>
    </w:p>
    <w:p w:rsidR="00000C99" w:rsidRPr="00DB18BA" w:rsidRDefault="00000C99" w:rsidP="005C6966">
      <w:pPr>
        <w:pStyle w:val="1"/>
        <w:spacing w:after="0"/>
        <w:rPr>
          <w:lang w:val="ru-RU"/>
        </w:rPr>
      </w:pPr>
    </w:p>
    <w:p w:rsidR="00000C99" w:rsidRPr="00DB18BA" w:rsidRDefault="00DB18BA">
      <w:pPr>
        <w:pStyle w:val="1"/>
        <w:spacing w:after="0"/>
        <w:jc w:val="center"/>
        <w:rPr>
          <w:lang w:val="ru-RU"/>
        </w:rPr>
      </w:pPr>
      <w:r w:rsidRPr="00DB18BA">
        <w:rPr>
          <w:lang w:val="ru-RU"/>
        </w:rPr>
        <w:t>Самара 201</w:t>
      </w:r>
      <w:r w:rsidR="00396757">
        <w:rPr>
          <w:lang w:val="ru-RU"/>
        </w:rPr>
        <w:t>7</w:t>
      </w:r>
      <w:r w:rsidRPr="00DB18BA">
        <w:rPr>
          <w:lang w:val="ru-RU"/>
        </w:rPr>
        <w:t xml:space="preserve"> г.</w:t>
      </w:r>
    </w:p>
    <w:p w:rsidR="00000C99" w:rsidRDefault="00DB18BA">
      <w:pPr>
        <w:pStyle w:val="1"/>
        <w:spacing w:after="0"/>
        <w:jc w:val="center"/>
        <w:rPr>
          <w:rFonts w:cs="Times New Roman"/>
          <w:b/>
          <w:lang w:val="ru-RU"/>
        </w:rPr>
      </w:pPr>
      <w:r w:rsidRPr="00DB18BA">
        <w:rPr>
          <w:rFonts w:cs="Times New Roman"/>
          <w:b/>
          <w:lang w:val="ru-RU"/>
        </w:rPr>
        <w:lastRenderedPageBreak/>
        <w:t>Структура программы учебного предмета</w:t>
      </w:r>
    </w:p>
    <w:p w:rsidR="00EE2D3F" w:rsidRPr="00DB18BA" w:rsidRDefault="00EE2D3F">
      <w:pPr>
        <w:pStyle w:val="1"/>
        <w:spacing w:after="0"/>
        <w:jc w:val="center"/>
        <w:rPr>
          <w:lang w:val="ru-RU"/>
        </w:rPr>
      </w:pPr>
    </w:p>
    <w:p w:rsidR="00000C99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Пояснительная записка </w:t>
      </w:r>
    </w:p>
    <w:p w:rsidR="00000C99" w:rsidRPr="00DB18BA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Характеристика учебного предмета, его место и роль в образовательном процессе; </w:t>
      </w:r>
    </w:p>
    <w:p w:rsidR="00000C99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Срок реализации учебного предмета; </w:t>
      </w:r>
    </w:p>
    <w:p w:rsidR="00000C99" w:rsidRPr="00DB18BA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Объем учебного времени, предусмотренный учебным планом образовательного учреждения на реализацию учебного предмета; </w:t>
      </w:r>
    </w:p>
    <w:p w:rsidR="00000C99" w:rsidRPr="00DB18BA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Форма проведения учебных аудиторных занятий; </w:t>
      </w:r>
    </w:p>
    <w:p w:rsidR="00000C99" w:rsidRPr="00DB18BA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Цель и задачи учебного предмета; </w:t>
      </w:r>
    </w:p>
    <w:p w:rsidR="00000C99" w:rsidRPr="00DB18BA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Обоснование структуры программы учебного предмета; </w:t>
      </w:r>
    </w:p>
    <w:p w:rsidR="00000C99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Методы обучения; </w:t>
      </w:r>
    </w:p>
    <w:p w:rsidR="00000C99" w:rsidRPr="00DB18BA" w:rsidRDefault="00DB18BA" w:rsidP="00EE2D3F">
      <w:pPr>
        <w:pStyle w:val="ab"/>
        <w:numPr>
          <w:ilvl w:val="0"/>
          <w:numId w:val="2"/>
        </w:numPr>
        <w:spacing w:after="0" w:line="360" w:lineRule="auto"/>
        <w:ind w:firstLine="0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Описание материально-технических условий реализации учебного предмета; </w:t>
      </w:r>
    </w:p>
    <w:p w:rsidR="00000C99" w:rsidRPr="00DB18BA" w:rsidRDefault="00000C99" w:rsidP="00EE2D3F">
      <w:pPr>
        <w:pStyle w:val="ab"/>
        <w:spacing w:after="0" w:line="360" w:lineRule="auto"/>
        <w:ind w:left="0"/>
        <w:jc w:val="both"/>
        <w:rPr>
          <w:rFonts w:cs="Times New Roman"/>
          <w:lang w:val="ru-RU"/>
        </w:rPr>
      </w:pPr>
    </w:p>
    <w:p w:rsidR="00000C99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Учебно-тематический план </w:t>
      </w:r>
    </w:p>
    <w:p w:rsidR="00000C99" w:rsidRDefault="00000C99" w:rsidP="00EE2D3F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000C99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Содержание учебного предмета </w:t>
      </w:r>
    </w:p>
    <w:p w:rsidR="00000C99" w:rsidRDefault="00DB18BA" w:rsidP="00EE2D3F">
      <w:pPr>
        <w:pStyle w:val="ab"/>
        <w:numPr>
          <w:ilvl w:val="0"/>
          <w:numId w:val="3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Сведения о затратах учебного времени</w:t>
      </w:r>
    </w:p>
    <w:p w:rsidR="00000C99" w:rsidRDefault="00DB18BA" w:rsidP="00EE2D3F">
      <w:pPr>
        <w:pStyle w:val="ab"/>
        <w:numPr>
          <w:ilvl w:val="0"/>
          <w:numId w:val="3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Годовые требования. Содержание разделов</w:t>
      </w:r>
    </w:p>
    <w:p w:rsidR="00000C99" w:rsidRDefault="00000C99" w:rsidP="00EE2D3F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000C99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Требования к уровню подготовки обучающихся </w:t>
      </w:r>
    </w:p>
    <w:p w:rsidR="00000C99" w:rsidRDefault="00000C99" w:rsidP="00EE2D3F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000C99" w:rsidRPr="00DB18BA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  <w:lang w:val="ru-RU"/>
        </w:rPr>
      </w:pPr>
      <w:r w:rsidRPr="00DB18BA">
        <w:rPr>
          <w:rFonts w:cs="Times New Roman"/>
          <w:b/>
          <w:lang w:val="ru-RU"/>
        </w:rPr>
        <w:t xml:space="preserve">Формы и методы контроля, система оценок </w:t>
      </w:r>
    </w:p>
    <w:p w:rsidR="00000C99" w:rsidRDefault="00DB18BA" w:rsidP="00EE2D3F">
      <w:pPr>
        <w:pStyle w:val="ab"/>
        <w:numPr>
          <w:ilvl w:val="0"/>
          <w:numId w:val="4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Аттестация: цели, виды, форма, содержание</w:t>
      </w:r>
    </w:p>
    <w:p w:rsidR="00000C99" w:rsidRDefault="00DB18BA" w:rsidP="00EE2D3F">
      <w:pPr>
        <w:pStyle w:val="ab"/>
        <w:numPr>
          <w:ilvl w:val="0"/>
          <w:numId w:val="4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Требования к промежуточной аттестации</w:t>
      </w:r>
    </w:p>
    <w:p w:rsidR="00000C99" w:rsidRDefault="00DB18BA" w:rsidP="00EE2D3F">
      <w:pPr>
        <w:pStyle w:val="ab"/>
        <w:numPr>
          <w:ilvl w:val="0"/>
          <w:numId w:val="4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Критерии оценки</w:t>
      </w:r>
    </w:p>
    <w:p w:rsidR="00000C99" w:rsidRDefault="00000C99" w:rsidP="00EE2D3F">
      <w:pPr>
        <w:pStyle w:val="ab"/>
        <w:spacing w:after="0" w:line="360" w:lineRule="auto"/>
        <w:jc w:val="both"/>
        <w:rPr>
          <w:rFonts w:cs="Times New Roman"/>
        </w:rPr>
      </w:pPr>
    </w:p>
    <w:p w:rsidR="00000C99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Методическое обеспечение учебного процесса </w:t>
      </w:r>
    </w:p>
    <w:p w:rsidR="00000C99" w:rsidRDefault="00DB18BA" w:rsidP="00EE2D3F">
      <w:pPr>
        <w:pStyle w:val="ab"/>
        <w:numPr>
          <w:ilvl w:val="0"/>
          <w:numId w:val="5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Методические рекомендации педагогическим работникам</w:t>
      </w:r>
    </w:p>
    <w:p w:rsidR="00000C99" w:rsidRDefault="00000C99" w:rsidP="00EE2D3F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000C99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Материально-технические условия реализации программы </w:t>
      </w:r>
    </w:p>
    <w:p w:rsidR="00000C99" w:rsidRDefault="00000C99" w:rsidP="00EE2D3F">
      <w:pPr>
        <w:pStyle w:val="ab"/>
        <w:spacing w:after="0" w:line="360" w:lineRule="auto"/>
        <w:ind w:left="0"/>
        <w:jc w:val="both"/>
        <w:rPr>
          <w:rFonts w:cs="Times New Roman"/>
        </w:rPr>
      </w:pPr>
    </w:p>
    <w:p w:rsidR="00000C99" w:rsidRPr="00DB18BA" w:rsidRDefault="00DB18BA" w:rsidP="00EE2D3F">
      <w:pPr>
        <w:pStyle w:val="ab"/>
        <w:numPr>
          <w:ilvl w:val="0"/>
          <w:numId w:val="1"/>
        </w:numPr>
        <w:spacing w:after="0" w:line="360" w:lineRule="auto"/>
        <w:ind w:left="0" w:firstLine="0"/>
        <w:jc w:val="both"/>
        <w:rPr>
          <w:rFonts w:cs="Times New Roman"/>
          <w:b/>
          <w:lang w:val="ru-RU"/>
        </w:rPr>
      </w:pPr>
      <w:r w:rsidRPr="00DB18BA">
        <w:rPr>
          <w:rFonts w:cs="Times New Roman"/>
          <w:b/>
          <w:lang w:val="ru-RU"/>
        </w:rPr>
        <w:t xml:space="preserve">Список рекомендуемой учебной и методической литературы </w:t>
      </w:r>
    </w:p>
    <w:p w:rsidR="00000C99" w:rsidRDefault="00DB18BA" w:rsidP="00EE2D3F">
      <w:pPr>
        <w:pStyle w:val="ab"/>
        <w:numPr>
          <w:ilvl w:val="0"/>
          <w:numId w:val="5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Список методической литературы</w:t>
      </w:r>
    </w:p>
    <w:p w:rsidR="00000C99" w:rsidRDefault="00DB18BA" w:rsidP="00EE2D3F">
      <w:pPr>
        <w:pStyle w:val="ab"/>
        <w:numPr>
          <w:ilvl w:val="0"/>
          <w:numId w:val="5"/>
        </w:numPr>
        <w:spacing w:after="0" w:line="360" w:lineRule="auto"/>
        <w:ind w:firstLine="0"/>
        <w:jc w:val="both"/>
        <w:rPr>
          <w:rFonts w:cs="Times New Roman"/>
        </w:rPr>
      </w:pPr>
      <w:r>
        <w:rPr>
          <w:rFonts w:cs="Times New Roman"/>
        </w:rPr>
        <w:t>Учебная литература</w:t>
      </w:r>
    </w:p>
    <w:p w:rsidR="00000C99" w:rsidRDefault="00DB18BA">
      <w:pPr>
        <w:pStyle w:val="ab"/>
        <w:spacing w:after="0" w:line="360" w:lineRule="auto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I. Пояснительная записка</w:t>
      </w:r>
    </w:p>
    <w:p w:rsidR="00000C99" w:rsidRPr="00440F46" w:rsidRDefault="00000C99" w:rsidP="00440F46">
      <w:pPr>
        <w:pStyle w:val="ab"/>
        <w:spacing w:after="0" w:line="360" w:lineRule="auto"/>
        <w:ind w:left="0"/>
        <w:rPr>
          <w:rFonts w:cs="Times New Roman"/>
          <w:b/>
          <w:i/>
          <w:sz w:val="28"/>
          <w:szCs w:val="28"/>
        </w:rPr>
      </w:pPr>
    </w:p>
    <w:p w:rsidR="00000C99" w:rsidRPr="00440F46" w:rsidRDefault="00DB18BA" w:rsidP="00440F46">
      <w:pPr>
        <w:pStyle w:val="1"/>
        <w:spacing w:after="0" w:line="360" w:lineRule="auto"/>
        <w:rPr>
          <w:rFonts w:cs="Times New Roman"/>
          <w:b/>
          <w:i/>
          <w:lang w:val="ru-RU"/>
        </w:rPr>
      </w:pPr>
      <w:r w:rsidRPr="00440F46">
        <w:rPr>
          <w:rFonts w:cs="Times New Roman"/>
          <w:b/>
          <w:i/>
          <w:lang w:val="ru-RU"/>
        </w:rPr>
        <w:t>1. Характеристика учебного предмета, его место и роль в образовательном процессе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lang w:val="ru-RU"/>
        </w:rPr>
      </w:pPr>
      <w:r w:rsidRPr="00DB18BA">
        <w:rPr>
          <w:rFonts w:cs="Times New Roman"/>
          <w:lang w:val="ru-RU"/>
        </w:rPr>
        <w:t>Предмет «</w:t>
      </w:r>
      <w:r>
        <w:rPr>
          <w:rFonts w:cs="Times New Roman"/>
          <w:lang w:val="ru-RU"/>
        </w:rPr>
        <w:t>С</w:t>
      </w:r>
      <w:r w:rsidRPr="00DB18BA">
        <w:rPr>
          <w:rFonts w:cs="Times New Roman"/>
          <w:lang w:val="ru-RU"/>
        </w:rPr>
        <w:t xml:space="preserve">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Программа учитывает возрастные и индивидуальные особенности обучающихся и ориентирована на: </w:t>
      </w:r>
    </w:p>
    <w:p w:rsidR="00000C99" w:rsidRPr="00DB18BA" w:rsidRDefault="00DB18BA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развитие художественных способностей детей и формирование у обучающихся потребности общения с явлениями музыкального искусства; </w:t>
      </w:r>
    </w:p>
    <w:p w:rsidR="00000C99" w:rsidRPr="00DB18BA" w:rsidRDefault="00DB18BA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воспитание детей в творческой атмосфере, обстановке доброжелательности, способствующей приобретению навыков музыкально-творческой деятельности; </w:t>
      </w:r>
    </w:p>
    <w:p w:rsidR="00000C99" w:rsidRPr="00DB18BA" w:rsidRDefault="00DB18BA">
      <w:pPr>
        <w:pStyle w:val="ab"/>
        <w:numPr>
          <w:ilvl w:val="0"/>
          <w:numId w:val="6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lang w:val="ru-RU"/>
        </w:rPr>
      </w:pPr>
      <w:r w:rsidRPr="00DB18BA">
        <w:rPr>
          <w:rFonts w:cs="Times New Roman"/>
          <w:lang w:val="ru-RU"/>
        </w:rPr>
        <w:t>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Этот предмет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440F46" w:rsidRDefault="00440F46" w:rsidP="00440F46">
      <w:pPr>
        <w:pStyle w:val="1"/>
        <w:spacing w:after="0" w:line="360" w:lineRule="auto"/>
        <w:rPr>
          <w:rFonts w:cs="Times New Roman"/>
          <w:b/>
          <w:i/>
          <w:lang w:val="ru-RU"/>
        </w:rPr>
      </w:pPr>
    </w:p>
    <w:p w:rsidR="00000C99" w:rsidRPr="00440F46" w:rsidRDefault="00DB18BA" w:rsidP="00440F46">
      <w:pPr>
        <w:pStyle w:val="1"/>
        <w:spacing w:after="0" w:line="360" w:lineRule="auto"/>
        <w:rPr>
          <w:rFonts w:cs="Times New Roman"/>
          <w:b/>
          <w:i/>
          <w:lang w:val="ru-RU"/>
        </w:rPr>
      </w:pPr>
      <w:r w:rsidRPr="00440F46">
        <w:rPr>
          <w:rFonts w:cs="Times New Roman"/>
          <w:b/>
          <w:i/>
          <w:lang w:val="ru-RU"/>
        </w:rPr>
        <w:t>2. Срок реализации учебного предмета</w:t>
      </w:r>
    </w:p>
    <w:p w:rsidR="00000C99" w:rsidRPr="00DB18BA" w:rsidRDefault="00DB18BA">
      <w:pPr>
        <w:pStyle w:val="1"/>
        <w:spacing w:after="0" w:line="360" w:lineRule="auto"/>
        <w:jc w:val="both"/>
        <w:rPr>
          <w:lang w:val="ru-RU"/>
        </w:rPr>
      </w:pPr>
      <w:r w:rsidRPr="00DB18BA">
        <w:rPr>
          <w:rFonts w:cs="Times New Roman"/>
          <w:lang w:val="ru-RU"/>
        </w:rPr>
        <w:t xml:space="preserve">          Срок реализации учебного предмета «Слушание музыки» для детей, поступивших в образовательное учреждение в 1 класс в возрасте с </w:t>
      </w:r>
      <w:r>
        <w:rPr>
          <w:rFonts w:cs="Times New Roman"/>
          <w:lang w:val="ru-RU"/>
        </w:rPr>
        <w:t xml:space="preserve">7 лет </w:t>
      </w:r>
      <w:r w:rsidRPr="00DB18BA">
        <w:rPr>
          <w:rFonts w:cs="Times New Roman"/>
          <w:lang w:val="ru-RU"/>
        </w:rPr>
        <w:t xml:space="preserve">составляет 3 года. </w:t>
      </w:r>
    </w:p>
    <w:p w:rsidR="00440F46" w:rsidRDefault="00440F46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</w:p>
    <w:p w:rsidR="00440F46" w:rsidRDefault="00440F46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  <w:r>
        <w:rPr>
          <w:rFonts w:cs="Times New Roman"/>
          <w:b/>
          <w:i/>
          <w:lang w:val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</w:p>
    <w:p w:rsidR="00440F46" w:rsidRPr="00440F46" w:rsidRDefault="00440F46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</w:p>
    <w:tbl>
      <w:tblPr>
        <w:tblStyle w:val="ae"/>
        <w:tblW w:w="9781" w:type="dxa"/>
        <w:tblInd w:w="235" w:type="dxa"/>
        <w:tblLayout w:type="fixed"/>
        <w:tblCellMar>
          <w:left w:w="93" w:type="dxa"/>
        </w:tblCellMar>
        <w:tblLook w:val="04A0"/>
      </w:tblPr>
      <w:tblGrid>
        <w:gridCol w:w="3686"/>
        <w:gridCol w:w="709"/>
        <w:gridCol w:w="895"/>
        <w:gridCol w:w="664"/>
        <w:gridCol w:w="895"/>
        <w:gridCol w:w="806"/>
        <w:gridCol w:w="850"/>
        <w:gridCol w:w="1276"/>
      </w:tblGrid>
      <w:tr w:rsidR="00000C99" w:rsidTr="00DB18BA"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Вид учебной работы, нагрузки, аттестации</w:t>
            </w:r>
          </w:p>
        </w:tc>
        <w:tc>
          <w:tcPr>
            <w:tcW w:w="4819" w:type="dxa"/>
            <w:gridSpan w:val="6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Затраты учебного времени,</w:t>
            </w:r>
          </w:p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График промежуточной аттестации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Всего часов</w:t>
            </w:r>
          </w:p>
        </w:tc>
      </w:tr>
      <w:tr w:rsidR="00000C99" w:rsidTr="00DB18BA"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t>Классы</w:t>
            </w:r>
          </w:p>
        </w:tc>
        <w:tc>
          <w:tcPr>
            <w:tcW w:w="1604" w:type="dxa"/>
            <w:gridSpan w:val="2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2</w:t>
            </w:r>
          </w:p>
        </w:tc>
        <w:tc>
          <w:tcPr>
            <w:tcW w:w="1656" w:type="dxa"/>
            <w:gridSpan w:val="2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000C99" w:rsidRPr="00440F46" w:rsidRDefault="00000C99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</w:tr>
      <w:tr w:rsidR="00000C99" w:rsidTr="00DB18BA"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lastRenderedPageBreak/>
              <w:t xml:space="preserve">Полугодия 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1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2</w:t>
            </w:r>
          </w:p>
        </w:tc>
        <w:tc>
          <w:tcPr>
            <w:tcW w:w="664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3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4</w:t>
            </w:r>
          </w:p>
        </w:tc>
        <w:tc>
          <w:tcPr>
            <w:tcW w:w="80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  <w:lang w:val="ru-RU"/>
              </w:rPr>
            </w:pPr>
            <w:r w:rsidRPr="00440F46">
              <w:rPr>
                <w:rFonts w:cs="Times New Roman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000C99" w:rsidRPr="00440F46" w:rsidRDefault="00000C99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</w:tr>
      <w:tr w:rsidR="00000C99" w:rsidTr="00DB18BA"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t>Аудиторные занятия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16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18</w:t>
            </w:r>
          </w:p>
        </w:tc>
        <w:tc>
          <w:tcPr>
            <w:tcW w:w="664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16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19</w:t>
            </w:r>
          </w:p>
        </w:tc>
        <w:tc>
          <w:tcPr>
            <w:tcW w:w="80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104</w:t>
            </w:r>
          </w:p>
        </w:tc>
      </w:tr>
      <w:tr w:rsidR="00000C99" w:rsidTr="00DB18BA"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t>Самостоятельная работа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8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9</w:t>
            </w:r>
          </w:p>
        </w:tc>
        <w:tc>
          <w:tcPr>
            <w:tcW w:w="664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8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9,5</w:t>
            </w:r>
          </w:p>
        </w:tc>
        <w:tc>
          <w:tcPr>
            <w:tcW w:w="80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8.5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52</w:t>
            </w:r>
          </w:p>
        </w:tc>
      </w:tr>
      <w:tr w:rsidR="00000C99" w:rsidTr="00DB18BA"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t>Максимальная учебная нагрузка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24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27</w:t>
            </w:r>
          </w:p>
        </w:tc>
        <w:tc>
          <w:tcPr>
            <w:tcW w:w="664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24</w:t>
            </w: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28,5</w:t>
            </w:r>
          </w:p>
        </w:tc>
        <w:tc>
          <w:tcPr>
            <w:tcW w:w="80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24</w:t>
            </w: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28,5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</w:pPr>
            <w:r w:rsidRPr="00440F46">
              <w:rPr>
                <w:rFonts w:cs="Times New Roman"/>
              </w:rPr>
              <w:t>156</w:t>
            </w:r>
          </w:p>
        </w:tc>
      </w:tr>
      <w:tr w:rsidR="00000C99" w:rsidTr="00DB18BA">
        <w:tc>
          <w:tcPr>
            <w:tcW w:w="3686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rPr>
                <w:rFonts w:cs="Times New Roman"/>
              </w:rPr>
            </w:pPr>
            <w:r w:rsidRPr="00440F46">
              <w:rPr>
                <w:rFonts w:cs="Times New Roman"/>
              </w:rPr>
              <w:t>Вид промежуточной аттестации</w:t>
            </w:r>
          </w:p>
        </w:tc>
        <w:tc>
          <w:tcPr>
            <w:tcW w:w="709" w:type="dxa"/>
            <w:shd w:val="clear" w:color="auto" w:fill="auto"/>
            <w:tcMar>
              <w:left w:w="93" w:type="dxa"/>
            </w:tcMar>
          </w:tcPr>
          <w:p w:rsidR="00000C99" w:rsidRPr="00440F46" w:rsidRDefault="00000C99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Контр. урок</w:t>
            </w:r>
          </w:p>
        </w:tc>
        <w:tc>
          <w:tcPr>
            <w:tcW w:w="664" w:type="dxa"/>
            <w:shd w:val="clear" w:color="auto" w:fill="auto"/>
            <w:tcMar>
              <w:left w:w="93" w:type="dxa"/>
            </w:tcMar>
          </w:tcPr>
          <w:p w:rsidR="00000C99" w:rsidRPr="00440F46" w:rsidRDefault="00000C99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95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Контр. урок</w:t>
            </w:r>
          </w:p>
        </w:tc>
        <w:tc>
          <w:tcPr>
            <w:tcW w:w="806" w:type="dxa"/>
            <w:shd w:val="clear" w:color="auto" w:fill="auto"/>
            <w:tcMar>
              <w:left w:w="93" w:type="dxa"/>
            </w:tcMar>
          </w:tcPr>
          <w:p w:rsidR="00000C99" w:rsidRPr="00440F46" w:rsidRDefault="00000C99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shd w:val="clear" w:color="auto" w:fill="auto"/>
            <w:tcMar>
              <w:left w:w="93" w:type="dxa"/>
            </w:tcMar>
          </w:tcPr>
          <w:p w:rsidR="00000C99" w:rsidRPr="00440F46" w:rsidRDefault="00DB18BA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  <w:r w:rsidRPr="00440F46">
              <w:rPr>
                <w:rFonts w:cs="Times New Roman"/>
              </w:rPr>
              <w:t>Зачет</w:t>
            </w:r>
          </w:p>
        </w:tc>
        <w:tc>
          <w:tcPr>
            <w:tcW w:w="1276" w:type="dxa"/>
            <w:shd w:val="clear" w:color="auto" w:fill="auto"/>
            <w:tcMar>
              <w:left w:w="93" w:type="dxa"/>
            </w:tcMar>
          </w:tcPr>
          <w:p w:rsidR="00000C99" w:rsidRPr="00440F46" w:rsidRDefault="00000C99" w:rsidP="00440F46">
            <w:pPr>
              <w:pStyle w:val="1"/>
              <w:spacing w:after="0" w:line="360" w:lineRule="auto"/>
              <w:jc w:val="center"/>
              <w:rPr>
                <w:rFonts w:cs="Times New Roman"/>
              </w:rPr>
            </w:pPr>
          </w:p>
        </w:tc>
      </w:tr>
    </w:tbl>
    <w:p w:rsidR="00000C99" w:rsidRPr="00440F46" w:rsidRDefault="00000C99">
      <w:pPr>
        <w:pStyle w:val="1"/>
        <w:spacing w:after="0" w:line="360" w:lineRule="auto"/>
        <w:jc w:val="both"/>
        <w:rPr>
          <w:rFonts w:cs="Times New Roman"/>
          <w:i/>
        </w:rPr>
      </w:pPr>
    </w:p>
    <w:p w:rsidR="00000C99" w:rsidRPr="00440F46" w:rsidRDefault="00DB18BA">
      <w:pPr>
        <w:pStyle w:val="1"/>
        <w:spacing w:after="0" w:line="360" w:lineRule="auto"/>
        <w:jc w:val="both"/>
        <w:rPr>
          <w:rFonts w:cs="Times New Roman"/>
          <w:b/>
          <w:i/>
        </w:rPr>
      </w:pPr>
      <w:r w:rsidRPr="00440F46">
        <w:rPr>
          <w:rFonts w:cs="Times New Roman"/>
          <w:b/>
          <w:i/>
        </w:rPr>
        <w:t>4.Форма проведения учебных аудиторных занятий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</w:t>
      </w:r>
      <w:r w:rsidR="00440F46">
        <w:rPr>
          <w:rFonts w:cs="Times New Roman"/>
          <w:lang w:val="ru-RU"/>
        </w:rPr>
        <w:t>-х</w:t>
      </w:r>
      <w:r w:rsidRPr="00DB18BA">
        <w:rPr>
          <w:rFonts w:cs="Times New Roman"/>
          <w:lang w:val="ru-RU"/>
        </w:rPr>
        <w:t xml:space="preserve"> до 10 человек.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Для учащихся 1-3 классов занятия по предмету «Слушание музыки» предусмотрены 1 раз в неделю по 1 часу. </w:t>
      </w:r>
    </w:p>
    <w:p w:rsidR="00000C99" w:rsidRPr="00DB18BA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440F46" w:rsidRDefault="00DB18BA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  <w:r w:rsidRPr="00440F46">
        <w:rPr>
          <w:rFonts w:cs="Times New Roman"/>
          <w:b/>
          <w:i/>
          <w:lang w:val="ru-RU"/>
        </w:rPr>
        <w:t>5. Цель и задачи учебного предмета</w:t>
      </w:r>
    </w:p>
    <w:p w:rsidR="00000C99" w:rsidRPr="00440F46" w:rsidRDefault="00DB18BA">
      <w:pPr>
        <w:pStyle w:val="1"/>
        <w:spacing w:after="0" w:line="360" w:lineRule="auto"/>
        <w:jc w:val="both"/>
        <w:rPr>
          <w:rFonts w:cs="Times New Roman"/>
          <w:b/>
          <w:lang w:val="ru-RU"/>
        </w:rPr>
      </w:pPr>
      <w:r w:rsidRPr="00440F46">
        <w:rPr>
          <w:rFonts w:cs="Times New Roman"/>
          <w:b/>
          <w:lang w:val="ru-RU"/>
        </w:rPr>
        <w:t xml:space="preserve">Цель: </w:t>
      </w:r>
    </w:p>
    <w:p w:rsidR="00000C99" w:rsidRPr="00DB18BA" w:rsidRDefault="00DB18BA">
      <w:pPr>
        <w:pStyle w:val="ab"/>
        <w:numPr>
          <w:ilvl w:val="0"/>
          <w:numId w:val="7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000C99" w:rsidRPr="00440F46" w:rsidRDefault="00DB18BA">
      <w:pPr>
        <w:pStyle w:val="1"/>
        <w:spacing w:after="0" w:line="360" w:lineRule="auto"/>
        <w:jc w:val="both"/>
        <w:rPr>
          <w:rFonts w:cs="Times New Roman"/>
          <w:b/>
        </w:rPr>
      </w:pPr>
      <w:r w:rsidRPr="00440F46">
        <w:rPr>
          <w:rFonts w:cs="Times New Roman"/>
          <w:b/>
        </w:rPr>
        <w:t xml:space="preserve">Задачи: </w:t>
      </w:r>
    </w:p>
    <w:p w:rsidR="00000C99" w:rsidRPr="00DB18BA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развитие интереса к классической музыке;</w:t>
      </w:r>
    </w:p>
    <w:p w:rsidR="00000C99" w:rsidRPr="00DB18BA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знакомство с широким кругом музыкальных произведений и формирование навыков восприятия образной музыкальной речи; </w:t>
      </w:r>
    </w:p>
    <w:p w:rsidR="00000C99" w:rsidRPr="00DB18BA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воспитание эмоционального и интеллектуального отклика в процессе слушания;</w:t>
      </w:r>
    </w:p>
    <w:p w:rsidR="00000C99" w:rsidRPr="00DB18BA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приобретение необходимых качеств слухового внимания, умений следить за движением музыкальной мысли и развитием интонаций; </w:t>
      </w:r>
    </w:p>
    <w:p w:rsidR="00000C99" w:rsidRPr="00DB18BA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осознание и усвоение некоторых понятий и представлений о музыкальных явлениях и средствах выразительности; </w:t>
      </w:r>
    </w:p>
    <w:p w:rsidR="00000C99" w:rsidRPr="00DB18BA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накопление слухового опыта, определенного круга интонаций и развитие музыкального мышления; </w:t>
      </w:r>
    </w:p>
    <w:p w:rsidR="00000C99" w:rsidRPr="00DB18BA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развитие одного из важных эстетических чувств - синестезии (особой способности человека к межсенсорному восприятию); </w:t>
      </w:r>
    </w:p>
    <w:p w:rsidR="00000C99" w:rsidRDefault="00DB18BA">
      <w:pPr>
        <w:pStyle w:val="ab"/>
        <w:numPr>
          <w:ilvl w:val="0"/>
          <w:numId w:val="8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развитие ассоциативно-образного мышления.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С целью активизации слухового восприятия в ходе слушания используются особые методы слуховой работы - игровое и графическое моделирование. Дети постигают </w:t>
      </w:r>
      <w:r w:rsidRPr="00DB18BA">
        <w:rPr>
          <w:rFonts w:cs="Times New Roman"/>
          <w:lang w:val="ru-RU"/>
        </w:rPr>
        <w:lastRenderedPageBreak/>
        <w:t xml:space="preserve">содержание музыки в разных формах музыкально-творческой деятельности.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lang w:val="ru-RU"/>
        </w:rPr>
      </w:pPr>
      <w:r w:rsidRPr="00DB18BA">
        <w:rPr>
          <w:rFonts w:cs="Times New Roman"/>
          <w:lang w:val="ru-RU"/>
        </w:rPr>
        <w:t>Результат освоения программы «</w:t>
      </w:r>
      <w:r>
        <w:rPr>
          <w:rFonts w:cs="Times New Roman"/>
          <w:lang w:val="ru-RU"/>
        </w:rPr>
        <w:t>С</w:t>
      </w:r>
      <w:r w:rsidRPr="00DB18BA">
        <w:rPr>
          <w:rFonts w:cs="Times New Roman"/>
          <w:lang w:val="ru-RU"/>
        </w:rPr>
        <w:t>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440F46" w:rsidRDefault="00440F46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440F46" w:rsidRDefault="00DB18BA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  <w:r w:rsidRPr="00440F46">
        <w:rPr>
          <w:rFonts w:cs="Times New Roman"/>
          <w:b/>
          <w:i/>
          <w:lang w:val="ru-RU"/>
        </w:rPr>
        <w:t xml:space="preserve">6. Обоснование структуры программы учебного предмета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lang w:val="ru-RU"/>
        </w:rPr>
      </w:pPr>
      <w:r w:rsidRPr="00DB18BA">
        <w:rPr>
          <w:rFonts w:cs="Times New Roman"/>
          <w:lang w:val="ru-RU"/>
        </w:rPr>
        <w:t>Обоснованием структуры программы являются рекомендаци</w:t>
      </w:r>
      <w:r>
        <w:rPr>
          <w:rFonts w:cs="Times New Roman"/>
          <w:lang w:val="ru-RU"/>
        </w:rPr>
        <w:t>и</w:t>
      </w:r>
      <w:r w:rsidRPr="00DB18BA">
        <w:rPr>
          <w:rFonts w:cs="Times New Roman"/>
          <w:lang w:val="ru-RU"/>
        </w:rPr>
        <w:t xml:space="preserve">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19 ноября 2013г. № 191-01-39/06-ГИ., отражающие все аспекты работы преподавателя с учеником. </w:t>
      </w:r>
    </w:p>
    <w:p w:rsidR="00000C99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Программа содержит следующие разделы:</w:t>
      </w:r>
    </w:p>
    <w:p w:rsidR="00440F46" w:rsidRPr="00DB18BA" w:rsidRDefault="00440F46" w:rsidP="00440F46">
      <w:pPr>
        <w:pStyle w:val="1"/>
        <w:numPr>
          <w:ilvl w:val="0"/>
          <w:numId w:val="32"/>
        </w:numPr>
        <w:spacing w:after="0" w:line="360" w:lineRule="auto"/>
        <w:ind w:left="426" w:hanging="42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учебно-тематический план</w:t>
      </w:r>
      <w:r w:rsidR="00C478BB">
        <w:rPr>
          <w:rFonts w:cs="Times New Roman"/>
          <w:lang w:val="ru-RU"/>
        </w:rPr>
        <w:t>;</w:t>
      </w:r>
    </w:p>
    <w:p w:rsidR="00000C99" w:rsidRPr="00DB18BA" w:rsidRDefault="00DB18BA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сведения о затратах учебного времени</w:t>
      </w:r>
      <w:r w:rsidR="00440F46">
        <w:rPr>
          <w:rFonts w:cs="Times New Roman"/>
          <w:lang w:val="ru-RU"/>
        </w:rPr>
        <w:t>;</w:t>
      </w:r>
    </w:p>
    <w:p w:rsidR="00000C99" w:rsidRPr="00DB18BA" w:rsidRDefault="00440F46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годовые требования. Содержание разделов</w:t>
      </w:r>
      <w:r w:rsidR="00DB18BA" w:rsidRPr="00DB18BA">
        <w:rPr>
          <w:rFonts w:cs="Times New Roman"/>
          <w:lang w:val="ru-RU"/>
        </w:rPr>
        <w:t xml:space="preserve">; </w:t>
      </w:r>
    </w:p>
    <w:p w:rsidR="00000C99" w:rsidRPr="00DB18BA" w:rsidRDefault="00DB18BA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требования к уровню подготовки обучающихся; </w:t>
      </w:r>
    </w:p>
    <w:p w:rsidR="00000C99" w:rsidRPr="00DB18BA" w:rsidRDefault="00DB18BA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формы и методы контроля, система оценок; </w:t>
      </w:r>
    </w:p>
    <w:p w:rsidR="00000C99" w:rsidRDefault="00DB18BA">
      <w:pPr>
        <w:pStyle w:val="ab"/>
        <w:numPr>
          <w:ilvl w:val="0"/>
          <w:numId w:val="9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методическое обеспечение учебного процесса.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нарастает сложность поставленных задач (концентрический метод).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Первый год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Второй год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На третьем году обучения решается задача восприятия художественного целого.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Учащиеся приобретают первое представление о музыкальных жанрах и простых формах, постепенно осознают жанр как особый тип изложения, а форму - как результат развития интонаций. Это помогает восприятию художественного целого.</w:t>
      </w:r>
    </w:p>
    <w:p w:rsidR="00000C99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C478BB" w:rsidRDefault="00DB18BA">
      <w:pPr>
        <w:pStyle w:val="1"/>
        <w:spacing w:after="0" w:line="360" w:lineRule="auto"/>
        <w:jc w:val="both"/>
        <w:rPr>
          <w:rFonts w:cs="Times New Roman"/>
          <w:b/>
          <w:i/>
          <w:lang w:val="ru-RU"/>
        </w:rPr>
      </w:pPr>
      <w:r w:rsidRPr="00C478BB">
        <w:rPr>
          <w:rFonts w:cs="Times New Roman"/>
          <w:b/>
          <w:i/>
          <w:lang w:val="ru-RU"/>
        </w:rPr>
        <w:t>7. Методы обучения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000C99" w:rsidRPr="00DB18BA" w:rsidRDefault="00DB18BA">
      <w:pPr>
        <w:pStyle w:val="ab"/>
        <w:numPr>
          <w:ilvl w:val="0"/>
          <w:numId w:val="10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объяснительно-иллюстративные (объяснение материала происходит в ходе знакомства с конкретным музыкальным примером); </w:t>
      </w:r>
    </w:p>
    <w:p w:rsidR="00000C99" w:rsidRPr="00DB18BA" w:rsidRDefault="00DB18BA">
      <w:pPr>
        <w:pStyle w:val="ab"/>
        <w:numPr>
          <w:ilvl w:val="0"/>
          <w:numId w:val="10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поисково-творческие (творческие задания, участие детей в обсуждении, беседах); </w:t>
      </w:r>
    </w:p>
    <w:p w:rsidR="00000C99" w:rsidRPr="00DB18BA" w:rsidRDefault="00DB18BA">
      <w:pPr>
        <w:pStyle w:val="ab"/>
        <w:numPr>
          <w:ilvl w:val="0"/>
          <w:numId w:val="10"/>
        </w:numPr>
        <w:spacing w:after="0" w:line="360" w:lineRule="auto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игровые (разнообразные формы игрового моделирования). </w:t>
      </w:r>
    </w:p>
    <w:p w:rsidR="00000C99" w:rsidRPr="00DB18BA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C478BB" w:rsidRDefault="00DB18BA" w:rsidP="00C478BB">
      <w:pPr>
        <w:pStyle w:val="1"/>
        <w:spacing w:after="0" w:line="360" w:lineRule="auto"/>
        <w:rPr>
          <w:rFonts w:cs="Times New Roman"/>
          <w:b/>
          <w:i/>
          <w:lang w:val="ru-RU"/>
        </w:rPr>
      </w:pPr>
      <w:r w:rsidRPr="00C478BB">
        <w:rPr>
          <w:rFonts w:cs="Times New Roman"/>
          <w:b/>
          <w:i/>
          <w:lang w:val="ru-RU"/>
        </w:rPr>
        <w:t xml:space="preserve">8. Описание материально-технических условий реализации учебного предмета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Учебные аудитории, предназначенные для реализации учебного предмета оснащаются пианино, звукотехническим оборудованием, учебной мебелью (досками, столами, стульями, стеллажами, шкафами) и оформляются наглядными пособиями.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</w:t>
      </w:r>
    </w:p>
    <w:p w:rsidR="00000C99" w:rsidRPr="00DB18BA" w:rsidRDefault="00DB18BA">
      <w:pPr>
        <w:pStyle w:val="1"/>
        <w:spacing w:after="0" w:line="360" w:lineRule="auto"/>
        <w:ind w:firstLine="709"/>
        <w:jc w:val="both"/>
        <w:rPr>
          <w:rFonts w:cs="Times New Roman"/>
          <w:lang w:val="ru-RU"/>
        </w:rPr>
      </w:pPr>
      <w:r w:rsidRPr="00DB18BA">
        <w:rPr>
          <w:rFonts w:cs="Times New Roman"/>
          <w:lang w:val="ru-RU"/>
        </w:rPr>
        <w:t>Помещения должны быть со звукоизоляцией и своевременно ремонтироваться.</w:t>
      </w:r>
    </w:p>
    <w:p w:rsidR="00000C99" w:rsidRPr="00DB18BA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DB18BA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DB18BA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DB18BA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Pr="00DB18BA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000C99" w:rsidRDefault="00000C99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DB18BA" w:rsidRDefault="00DB18BA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p w:rsidR="00EE2D3F" w:rsidRPr="00DB18BA" w:rsidRDefault="00EE2D3F">
      <w:pPr>
        <w:pStyle w:val="1"/>
        <w:spacing w:after="0" w:line="360" w:lineRule="auto"/>
        <w:jc w:val="both"/>
        <w:rPr>
          <w:rFonts w:cs="Times New Roman"/>
          <w:lang w:val="ru-RU"/>
        </w:rPr>
      </w:pPr>
    </w:p>
    <w:sectPr w:rsidR="00EE2D3F" w:rsidRPr="00DB18BA" w:rsidSect="00EE2D3F">
      <w:footerReference w:type="default" r:id="rId9"/>
      <w:pgSz w:w="11906" w:h="16838"/>
      <w:pgMar w:top="964" w:right="1247" w:bottom="964" w:left="1247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B6" w:rsidRDefault="00E421B6" w:rsidP="00000C99">
      <w:pPr>
        <w:spacing w:line="240" w:lineRule="auto"/>
      </w:pPr>
      <w:r>
        <w:separator/>
      </w:r>
    </w:p>
  </w:endnote>
  <w:endnote w:type="continuationSeparator" w:id="0">
    <w:p w:rsidR="00E421B6" w:rsidRDefault="00E421B6" w:rsidP="00000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69173"/>
      <w:docPartObj>
        <w:docPartGallery w:val="Page Numbers (Bottom of Page)"/>
        <w:docPartUnique/>
      </w:docPartObj>
    </w:sdtPr>
    <w:sdtContent>
      <w:p w:rsidR="007D40E2" w:rsidRDefault="00D03D36">
        <w:pPr>
          <w:pStyle w:val="ad"/>
          <w:jc w:val="right"/>
        </w:pPr>
        <w:fldSimple w:instr=" PAGE   \* MERGEFORMAT ">
          <w:r w:rsidR="00FF02D8">
            <w:rPr>
              <w:noProof/>
            </w:rPr>
            <w:t>6</w:t>
          </w:r>
        </w:fldSimple>
      </w:p>
    </w:sdtContent>
  </w:sdt>
  <w:p w:rsidR="007D40E2" w:rsidRDefault="007D40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B6" w:rsidRDefault="00E421B6" w:rsidP="00000C99">
      <w:pPr>
        <w:spacing w:line="240" w:lineRule="auto"/>
      </w:pPr>
      <w:r>
        <w:separator/>
      </w:r>
    </w:p>
  </w:footnote>
  <w:footnote w:type="continuationSeparator" w:id="0">
    <w:p w:rsidR="00E421B6" w:rsidRDefault="00E421B6" w:rsidP="00000C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4BF"/>
    <w:multiLevelType w:val="hybridMultilevel"/>
    <w:tmpl w:val="1ADCA964"/>
    <w:lvl w:ilvl="0" w:tplc="CD3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0C19"/>
    <w:multiLevelType w:val="multilevel"/>
    <w:tmpl w:val="982402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F207F5"/>
    <w:multiLevelType w:val="multilevel"/>
    <w:tmpl w:val="01C066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B7956CF"/>
    <w:multiLevelType w:val="multilevel"/>
    <w:tmpl w:val="1E725F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BC65AC5"/>
    <w:multiLevelType w:val="multilevel"/>
    <w:tmpl w:val="187E01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C70467F"/>
    <w:multiLevelType w:val="hybridMultilevel"/>
    <w:tmpl w:val="7472A986"/>
    <w:lvl w:ilvl="0" w:tplc="CD3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47C2"/>
    <w:multiLevelType w:val="multilevel"/>
    <w:tmpl w:val="3A681C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597728A"/>
    <w:multiLevelType w:val="multilevel"/>
    <w:tmpl w:val="DCE84A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BDF7C2F"/>
    <w:multiLevelType w:val="multilevel"/>
    <w:tmpl w:val="F1C49B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F703540"/>
    <w:multiLevelType w:val="multilevel"/>
    <w:tmpl w:val="2338689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0C30627"/>
    <w:multiLevelType w:val="hybridMultilevel"/>
    <w:tmpl w:val="5E5EBB9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C7994"/>
    <w:multiLevelType w:val="multilevel"/>
    <w:tmpl w:val="FDB0D0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AD6C91"/>
    <w:multiLevelType w:val="hybridMultilevel"/>
    <w:tmpl w:val="796CB7F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7873"/>
    <w:multiLevelType w:val="multilevel"/>
    <w:tmpl w:val="706C546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CDF2925"/>
    <w:multiLevelType w:val="multilevel"/>
    <w:tmpl w:val="559EE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8E4AFB"/>
    <w:multiLevelType w:val="multilevel"/>
    <w:tmpl w:val="979845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F853FCD"/>
    <w:multiLevelType w:val="multilevel"/>
    <w:tmpl w:val="D19E4B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07C470B"/>
    <w:multiLevelType w:val="multilevel"/>
    <w:tmpl w:val="4CCCB13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30C363D0"/>
    <w:multiLevelType w:val="multilevel"/>
    <w:tmpl w:val="CB2272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3D06DE4"/>
    <w:multiLevelType w:val="hybridMultilevel"/>
    <w:tmpl w:val="0E1A7710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4867C1"/>
    <w:multiLevelType w:val="multilevel"/>
    <w:tmpl w:val="5688296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62227"/>
    <w:multiLevelType w:val="multilevel"/>
    <w:tmpl w:val="D4A089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36E776AC"/>
    <w:multiLevelType w:val="multilevel"/>
    <w:tmpl w:val="E0EEC8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89E54FA"/>
    <w:multiLevelType w:val="multilevel"/>
    <w:tmpl w:val="85F0DE2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38C9434B"/>
    <w:multiLevelType w:val="hybridMultilevel"/>
    <w:tmpl w:val="C5C2494A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7F18C5"/>
    <w:multiLevelType w:val="hybridMultilevel"/>
    <w:tmpl w:val="C35E95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7E538C"/>
    <w:multiLevelType w:val="multilevel"/>
    <w:tmpl w:val="ED0CA1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012252B"/>
    <w:multiLevelType w:val="multilevel"/>
    <w:tmpl w:val="282A25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0C32ECE"/>
    <w:multiLevelType w:val="hybridMultilevel"/>
    <w:tmpl w:val="BEECE5C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A61AF"/>
    <w:multiLevelType w:val="multilevel"/>
    <w:tmpl w:val="808603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43FA16F3"/>
    <w:multiLevelType w:val="multilevel"/>
    <w:tmpl w:val="511618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35711"/>
    <w:multiLevelType w:val="hybridMultilevel"/>
    <w:tmpl w:val="C5DAD104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590F7E"/>
    <w:multiLevelType w:val="multilevel"/>
    <w:tmpl w:val="0B3445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9837AFD"/>
    <w:multiLevelType w:val="multilevel"/>
    <w:tmpl w:val="F9E8CA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4FB76AE9"/>
    <w:multiLevelType w:val="multilevel"/>
    <w:tmpl w:val="8B20F3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5E1F189C"/>
    <w:multiLevelType w:val="multilevel"/>
    <w:tmpl w:val="806083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C4166D"/>
    <w:multiLevelType w:val="hybridMultilevel"/>
    <w:tmpl w:val="133654C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F5231"/>
    <w:multiLevelType w:val="multilevel"/>
    <w:tmpl w:val="AB6A8A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>
    <w:nsid w:val="668124CB"/>
    <w:multiLevelType w:val="multilevel"/>
    <w:tmpl w:val="8196FC9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6A354B5E"/>
    <w:multiLevelType w:val="multilevel"/>
    <w:tmpl w:val="1E7C04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>
    <w:nsid w:val="6A465EA9"/>
    <w:multiLevelType w:val="hybridMultilevel"/>
    <w:tmpl w:val="75A6C67E"/>
    <w:lvl w:ilvl="0" w:tplc="CD360852">
      <w:start w:val="1"/>
      <w:numFmt w:val="bullet"/>
      <w:lvlText w:val="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1">
    <w:nsid w:val="6E271DA1"/>
    <w:multiLevelType w:val="multilevel"/>
    <w:tmpl w:val="B7AA7F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73711719"/>
    <w:multiLevelType w:val="multilevel"/>
    <w:tmpl w:val="923699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>
    <w:nsid w:val="73DF70A2"/>
    <w:multiLevelType w:val="multilevel"/>
    <w:tmpl w:val="677C56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740D5532"/>
    <w:multiLevelType w:val="multilevel"/>
    <w:tmpl w:val="3078CC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5E47654"/>
    <w:multiLevelType w:val="multilevel"/>
    <w:tmpl w:val="AB488C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77181A50"/>
    <w:multiLevelType w:val="hybridMultilevel"/>
    <w:tmpl w:val="6F5CBD6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CE1EEB"/>
    <w:multiLevelType w:val="hybridMultilevel"/>
    <w:tmpl w:val="A8184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9145D9"/>
    <w:multiLevelType w:val="hybridMultilevel"/>
    <w:tmpl w:val="D1A4084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175C9F"/>
    <w:multiLevelType w:val="multilevel"/>
    <w:tmpl w:val="0DCC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1"/>
  </w:num>
  <w:num w:numId="3">
    <w:abstractNumId w:val="44"/>
  </w:num>
  <w:num w:numId="4">
    <w:abstractNumId w:val="14"/>
  </w:num>
  <w:num w:numId="5">
    <w:abstractNumId w:val="35"/>
  </w:num>
  <w:num w:numId="6">
    <w:abstractNumId w:val="29"/>
  </w:num>
  <w:num w:numId="7">
    <w:abstractNumId w:val="18"/>
  </w:num>
  <w:num w:numId="8">
    <w:abstractNumId w:val="27"/>
  </w:num>
  <w:num w:numId="9">
    <w:abstractNumId w:val="38"/>
  </w:num>
  <w:num w:numId="10">
    <w:abstractNumId w:val="37"/>
  </w:num>
  <w:num w:numId="11">
    <w:abstractNumId w:val="42"/>
  </w:num>
  <w:num w:numId="12">
    <w:abstractNumId w:val="9"/>
  </w:num>
  <w:num w:numId="13">
    <w:abstractNumId w:val="33"/>
  </w:num>
  <w:num w:numId="14">
    <w:abstractNumId w:val="13"/>
  </w:num>
  <w:num w:numId="15">
    <w:abstractNumId w:val="15"/>
  </w:num>
  <w:num w:numId="16">
    <w:abstractNumId w:val="3"/>
  </w:num>
  <w:num w:numId="17">
    <w:abstractNumId w:val="17"/>
  </w:num>
  <w:num w:numId="18">
    <w:abstractNumId w:val="21"/>
  </w:num>
  <w:num w:numId="19">
    <w:abstractNumId w:val="48"/>
  </w:num>
  <w:num w:numId="20">
    <w:abstractNumId w:val="36"/>
  </w:num>
  <w:num w:numId="21">
    <w:abstractNumId w:val="19"/>
  </w:num>
  <w:num w:numId="22">
    <w:abstractNumId w:val="46"/>
  </w:num>
  <w:num w:numId="23">
    <w:abstractNumId w:val="12"/>
  </w:num>
  <w:num w:numId="24">
    <w:abstractNumId w:val="24"/>
  </w:num>
  <w:num w:numId="25">
    <w:abstractNumId w:val="28"/>
  </w:num>
  <w:num w:numId="26">
    <w:abstractNumId w:val="31"/>
  </w:num>
  <w:num w:numId="27">
    <w:abstractNumId w:val="10"/>
  </w:num>
  <w:num w:numId="28">
    <w:abstractNumId w:val="0"/>
  </w:num>
  <w:num w:numId="29">
    <w:abstractNumId w:val="25"/>
  </w:num>
  <w:num w:numId="30">
    <w:abstractNumId w:val="47"/>
  </w:num>
  <w:num w:numId="31">
    <w:abstractNumId w:val="5"/>
  </w:num>
  <w:num w:numId="32">
    <w:abstractNumId w:val="40"/>
  </w:num>
  <w:num w:numId="33">
    <w:abstractNumId w:val="20"/>
  </w:num>
  <w:num w:numId="34">
    <w:abstractNumId w:val="1"/>
  </w:num>
  <w:num w:numId="35">
    <w:abstractNumId w:val="22"/>
  </w:num>
  <w:num w:numId="36">
    <w:abstractNumId w:val="32"/>
  </w:num>
  <w:num w:numId="37">
    <w:abstractNumId w:val="49"/>
  </w:num>
  <w:num w:numId="38">
    <w:abstractNumId w:val="2"/>
  </w:num>
  <w:num w:numId="39">
    <w:abstractNumId w:val="6"/>
  </w:num>
  <w:num w:numId="40">
    <w:abstractNumId w:val="45"/>
  </w:num>
  <w:num w:numId="41">
    <w:abstractNumId w:val="16"/>
  </w:num>
  <w:num w:numId="42">
    <w:abstractNumId w:val="43"/>
  </w:num>
  <w:num w:numId="43">
    <w:abstractNumId w:val="8"/>
  </w:num>
  <w:num w:numId="44">
    <w:abstractNumId w:val="39"/>
  </w:num>
  <w:num w:numId="45">
    <w:abstractNumId w:val="41"/>
  </w:num>
  <w:num w:numId="46">
    <w:abstractNumId w:val="23"/>
  </w:num>
  <w:num w:numId="47">
    <w:abstractNumId w:val="26"/>
  </w:num>
  <w:num w:numId="48">
    <w:abstractNumId w:val="4"/>
  </w:num>
  <w:num w:numId="49">
    <w:abstractNumId w:val="7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C99"/>
    <w:rsid w:val="00000C99"/>
    <w:rsid w:val="001002A3"/>
    <w:rsid w:val="0025034C"/>
    <w:rsid w:val="002532C8"/>
    <w:rsid w:val="002D2707"/>
    <w:rsid w:val="00396757"/>
    <w:rsid w:val="00440F46"/>
    <w:rsid w:val="00445859"/>
    <w:rsid w:val="004D74A8"/>
    <w:rsid w:val="005B5B00"/>
    <w:rsid w:val="005C6966"/>
    <w:rsid w:val="00667E3D"/>
    <w:rsid w:val="0067088A"/>
    <w:rsid w:val="007B758A"/>
    <w:rsid w:val="007D40E2"/>
    <w:rsid w:val="00867815"/>
    <w:rsid w:val="0087096A"/>
    <w:rsid w:val="00891344"/>
    <w:rsid w:val="009815A3"/>
    <w:rsid w:val="009C7A07"/>
    <w:rsid w:val="00AA2ACD"/>
    <w:rsid w:val="00B46A05"/>
    <w:rsid w:val="00BD39C0"/>
    <w:rsid w:val="00C244A0"/>
    <w:rsid w:val="00C478BB"/>
    <w:rsid w:val="00CB3E9D"/>
    <w:rsid w:val="00D000D9"/>
    <w:rsid w:val="00D03D36"/>
    <w:rsid w:val="00D51AB6"/>
    <w:rsid w:val="00DB18BA"/>
    <w:rsid w:val="00E31F42"/>
    <w:rsid w:val="00E421B6"/>
    <w:rsid w:val="00E52D02"/>
    <w:rsid w:val="00EE2D3F"/>
    <w:rsid w:val="00F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3860"/>
    <w:pPr>
      <w:widowControl w:val="0"/>
      <w:suppressAutoHyphens/>
      <w:spacing w:after="20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customStyle="1" w:styleId="a3">
    <w:name w:val="Верхний колонтитул Знак"/>
    <w:basedOn w:val="a0"/>
    <w:uiPriority w:val="99"/>
    <w:semiHidden/>
    <w:rsid w:val="00627B2C"/>
  </w:style>
  <w:style w:type="character" w:customStyle="1" w:styleId="a4">
    <w:name w:val="Нижний колонтитул Знак"/>
    <w:basedOn w:val="a0"/>
    <w:uiPriority w:val="99"/>
    <w:rsid w:val="00627B2C"/>
  </w:style>
  <w:style w:type="character" w:customStyle="1" w:styleId="ListLabel1">
    <w:name w:val="ListLabel 1"/>
    <w:rsid w:val="00A84DE0"/>
    <w:rPr>
      <w:i w:val="0"/>
    </w:rPr>
  </w:style>
  <w:style w:type="character" w:customStyle="1" w:styleId="ListLabel2">
    <w:name w:val="ListLabel 2"/>
    <w:rsid w:val="00A84DE0"/>
    <w:rPr>
      <w:rFonts w:cs="Courier New"/>
    </w:rPr>
  </w:style>
  <w:style w:type="character" w:customStyle="1" w:styleId="ListLabel3">
    <w:name w:val="ListLabel 3"/>
    <w:rsid w:val="00A84DE0"/>
    <w:rPr>
      <w:i w:val="0"/>
    </w:rPr>
  </w:style>
  <w:style w:type="character" w:customStyle="1" w:styleId="ListLabel4">
    <w:name w:val="ListLabel 4"/>
    <w:rsid w:val="00A84DE0"/>
    <w:rPr>
      <w:rFonts w:cs="Symbol"/>
    </w:rPr>
  </w:style>
  <w:style w:type="character" w:customStyle="1" w:styleId="ListLabel5">
    <w:name w:val="ListLabel 5"/>
    <w:rsid w:val="00A84DE0"/>
    <w:rPr>
      <w:rFonts w:cs="Courier New"/>
    </w:rPr>
  </w:style>
  <w:style w:type="character" w:customStyle="1" w:styleId="ListLabel6">
    <w:name w:val="ListLabel 6"/>
    <w:rsid w:val="00A84DE0"/>
    <w:rPr>
      <w:rFonts w:cs="Wingdings"/>
    </w:rPr>
  </w:style>
  <w:style w:type="character" w:customStyle="1" w:styleId="ListLabel7">
    <w:name w:val="ListLabel 7"/>
    <w:rsid w:val="00000C99"/>
    <w:rPr>
      <w:i w:val="0"/>
    </w:rPr>
  </w:style>
  <w:style w:type="character" w:customStyle="1" w:styleId="ListLabel8">
    <w:name w:val="ListLabel 8"/>
    <w:rsid w:val="00000C99"/>
    <w:rPr>
      <w:rFonts w:cs="Symbol"/>
    </w:rPr>
  </w:style>
  <w:style w:type="character" w:customStyle="1" w:styleId="ListLabel9">
    <w:name w:val="ListLabel 9"/>
    <w:rsid w:val="00000C99"/>
    <w:rPr>
      <w:rFonts w:cs="Courier New"/>
    </w:rPr>
  </w:style>
  <w:style w:type="character" w:customStyle="1" w:styleId="ListLabel10">
    <w:name w:val="ListLabel 10"/>
    <w:rsid w:val="00000C99"/>
    <w:rPr>
      <w:rFonts w:cs="Wingdings"/>
    </w:rPr>
  </w:style>
  <w:style w:type="paragraph" w:customStyle="1" w:styleId="a5">
    <w:name w:val="Заголовок"/>
    <w:basedOn w:val="1"/>
    <w:next w:val="a6"/>
    <w:rsid w:val="005E1D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1"/>
    <w:rsid w:val="005E1D68"/>
    <w:pPr>
      <w:spacing w:after="140" w:line="288" w:lineRule="auto"/>
    </w:pPr>
  </w:style>
  <w:style w:type="paragraph" w:styleId="a7">
    <w:name w:val="List"/>
    <w:basedOn w:val="a6"/>
    <w:rsid w:val="005E1D68"/>
    <w:rPr>
      <w:rFonts w:cs="Mangal"/>
    </w:rPr>
  </w:style>
  <w:style w:type="paragraph" w:styleId="a8">
    <w:name w:val="Title"/>
    <w:basedOn w:val="1"/>
    <w:rsid w:val="00000C99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1"/>
    <w:rsid w:val="005E1D68"/>
    <w:pPr>
      <w:suppressLineNumbers/>
    </w:pPr>
    <w:rPr>
      <w:rFonts w:cs="Mangal"/>
    </w:rPr>
  </w:style>
  <w:style w:type="paragraph" w:customStyle="1" w:styleId="aa">
    <w:name w:val="Заглавие"/>
    <w:basedOn w:val="1"/>
    <w:rsid w:val="005E1D68"/>
    <w:pPr>
      <w:suppressLineNumbers/>
      <w:spacing w:before="120" w:after="120"/>
    </w:pPr>
    <w:rPr>
      <w:rFonts w:cs="Mangal"/>
      <w:i/>
      <w:iCs/>
    </w:rPr>
  </w:style>
  <w:style w:type="paragraph" w:styleId="ab">
    <w:name w:val="List Paragraph"/>
    <w:basedOn w:val="1"/>
    <w:uiPriority w:val="34"/>
    <w:qFormat/>
    <w:rsid w:val="007E3FA0"/>
    <w:pPr>
      <w:ind w:left="720"/>
      <w:contextualSpacing/>
    </w:pPr>
  </w:style>
  <w:style w:type="paragraph" w:styleId="ac">
    <w:name w:val="header"/>
    <w:basedOn w:val="1"/>
    <w:uiPriority w:val="99"/>
    <w:semiHidden/>
    <w:unhideWhenUsed/>
    <w:rsid w:val="00627B2C"/>
    <w:pPr>
      <w:tabs>
        <w:tab w:val="center" w:pos="4677"/>
        <w:tab w:val="right" w:pos="9355"/>
      </w:tabs>
      <w:spacing w:after="0"/>
    </w:pPr>
  </w:style>
  <w:style w:type="paragraph" w:styleId="ad">
    <w:name w:val="footer"/>
    <w:basedOn w:val="1"/>
    <w:uiPriority w:val="99"/>
    <w:unhideWhenUsed/>
    <w:rsid w:val="00627B2C"/>
    <w:pPr>
      <w:tabs>
        <w:tab w:val="center" w:pos="4677"/>
        <w:tab w:val="right" w:pos="9355"/>
      </w:tabs>
      <w:spacing w:after="0"/>
    </w:pPr>
  </w:style>
  <w:style w:type="table" w:styleId="ae">
    <w:name w:val="Table Grid"/>
    <w:basedOn w:val="a1"/>
    <w:uiPriority w:val="59"/>
    <w:rsid w:val="001F03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4D74A8"/>
  </w:style>
  <w:style w:type="table" w:customStyle="1" w:styleId="11">
    <w:name w:val="Сетка таблицы1"/>
    <w:basedOn w:val="a1"/>
    <w:next w:val="ae"/>
    <w:uiPriority w:val="59"/>
    <w:rsid w:val="004D74A8"/>
    <w:pPr>
      <w:spacing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74A8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0">
    <w:name w:val="Сетка таблицы11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rsid w:val="004D74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BD625-5672-4664-B76C-B311D5F5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1</cp:lastModifiedBy>
  <cp:revision>42</cp:revision>
  <cp:lastPrinted>2017-08-24T09:49:00Z</cp:lastPrinted>
  <dcterms:created xsi:type="dcterms:W3CDTF">2015-06-21T11:15:00Z</dcterms:created>
  <dcterms:modified xsi:type="dcterms:W3CDTF">2017-09-11T12:02:00Z</dcterms:modified>
  <dc:language>ru-RU</dc:language>
</cp:coreProperties>
</file>