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9571"/>
        <w:gridCol w:w="222"/>
        <w:gridCol w:w="222"/>
      </w:tblGrid>
      <w:tr w:rsidR="00A1458B">
        <w:tc>
          <w:tcPr>
            <w:tcW w:w="3682" w:type="dxa"/>
            <w:shd w:val="clear" w:color="auto" w:fill="auto"/>
          </w:tcPr>
          <w:p w:rsidR="00A1458B" w:rsidRDefault="00915C0C">
            <w:pPr>
              <w:spacing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1663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тоговая атт п предпроф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</w:tcPr>
          <w:p w:rsidR="00A1458B" w:rsidRDefault="00A1458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shd w:val="clear" w:color="auto" w:fill="auto"/>
          </w:tcPr>
          <w:p w:rsidR="00A1458B" w:rsidRDefault="00A1458B">
            <w:pPr>
              <w:spacing w:line="240" w:lineRule="auto"/>
              <w:jc w:val="right"/>
            </w:pPr>
          </w:p>
        </w:tc>
      </w:tr>
    </w:tbl>
    <w:p w:rsidR="00A1458B" w:rsidRDefault="00A1458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8B" w:rsidRDefault="00915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ФОРМАХ ПРОВЕДЕНИЯ ИТОГОВОЙ АТТЕСТАЦИИ, ЗАВЕРШАЮЩЕЙ ОСВОЕНИЕ ДОПОЛНИТЕЛЬНЫХ ОБЩЕРАЗВИВАЮЩИХ ОБРАЗОВАТЕЛЬНЫХ ПРОГРАММ В ОБЛАСТИ ИСКУССТВ</w:t>
      </w:r>
    </w:p>
    <w:p w:rsidR="00A1458B" w:rsidRDefault="00A1458B">
      <w:pPr>
        <w:tabs>
          <w:tab w:val="left" w:pos="851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8B" w:rsidRDefault="00915C0C">
      <w:pPr>
        <w:tabs>
          <w:tab w:val="left" w:pos="851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A1458B" w:rsidRDefault="00A1458B">
      <w:pPr>
        <w:tabs>
          <w:tab w:val="left" w:pos="851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 основании статьи 59 Федерального  закона № 273-ФЗ «Об образовании в Российской Федерации» от</w:t>
      </w:r>
      <w:r>
        <w:rPr>
          <w:rFonts w:ascii="Times New Roman" w:hAnsi="Times New Roman" w:cs="Times New Roman"/>
          <w:sz w:val="24"/>
          <w:szCs w:val="24"/>
        </w:rPr>
        <w:t xml:space="preserve"> 29 декабря 2012 года итоговая аттестация представляет собой форму оценки степени и уровня освоения обучающимися образовательной программы.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Итоговая аттестация проводится на основе принципов объективности и независимости оценки качества подготовки обу</w:t>
      </w:r>
      <w:r>
        <w:rPr>
          <w:rFonts w:ascii="Times New Roman" w:hAnsi="Times New Roman" w:cs="Times New Roman"/>
          <w:sz w:val="24"/>
          <w:szCs w:val="24"/>
        </w:rPr>
        <w:t>чающихся.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Итоговая аттестация, завершающая освоение общеразвивающих образовательных программ, является обязательной и проводится в порядке и в форме, которые установлены МБОУ ДОД ДШИ № 17 Октябрьского района г.о. Самара (в дальнейшем Школа).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Форм</w:t>
      </w:r>
      <w:r>
        <w:rPr>
          <w:rFonts w:ascii="Times New Roman" w:hAnsi="Times New Roman" w:cs="Times New Roman"/>
          <w:sz w:val="24"/>
          <w:szCs w:val="24"/>
        </w:rPr>
        <w:t>ы итоговой аттестации, порядок проведения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</w:t>
      </w:r>
      <w:r>
        <w:rPr>
          <w:rFonts w:ascii="Times New Roman" w:hAnsi="Times New Roman" w:cs="Times New Roman"/>
          <w:sz w:val="24"/>
          <w:szCs w:val="24"/>
        </w:rPr>
        <w:t>мативно-правовому регулированию в сфере образования, если настоящим Федеральным законом не установлено иное.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 итоговой аттестации допускается обучающийся, не имеющий академической задолженности и в полном объеме выполнивший учебный план или индивидуа</w:t>
      </w:r>
      <w:r>
        <w:rPr>
          <w:rFonts w:ascii="Times New Roman" w:hAnsi="Times New Roman" w:cs="Times New Roman"/>
          <w:sz w:val="24"/>
          <w:szCs w:val="24"/>
        </w:rPr>
        <w:t>льный учебный план, если иное не установлено порядком проведения итоговой аттестации по соответствующим образовательным программам.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Обучающиеся, не прошедшие итоговой аттестации или получившие на итоговой аттестации неудовлетворительные результаты, вп</w:t>
      </w:r>
      <w:r>
        <w:rPr>
          <w:rFonts w:ascii="Times New Roman" w:hAnsi="Times New Roman" w:cs="Times New Roman"/>
          <w:sz w:val="24"/>
          <w:szCs w:val="24"/>
        </w:rPr>
        <w:t>раве пройти итоговую аттестацию в сроки, определяемые порядком проведения итоговой аттестации по соответствующим образовательным программам.</w:t>
      </w:r>
      <w:proofErr w:type="gramEnd"/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Не допускается взимание платы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прохождение итоговой аттестации.</w:t>
      </w:r>
    </w:p>
    <w:p w:rsidR="00A1458B" w:rsidRDefault="00915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Формы проведения итоговой </w:t>
      </w: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Итоговая аттестация проводится в формах выпускных экзаменов.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Количество выпускных экзаменов и их виды по конкретной дополнительной общеразвивающей общеобразовательной программе в области искусств устанавливаются Школой самостоятельно.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этом могут быть предусмотрены следующие виды выпускных экзаменов: концерт (академический концерт), исполнение программы, просмотр, выставка, показ, постановка, письменный и (или) устный ответ.</w:t>
      </w:r>
      <w:proofErr w:type="gramEnd"/>
    </w:p>
    <w:p w:rsidR="00A1458B" w:rsidRDefault="00915C0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Организация проведения итоговой аттестации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Итоговая аттестация организуется и проводится Школой самостоятельно.</w:t>
      </w:r>
    </w:p>
    <w:p w:rsidR="00A1458B" w:rsidRDefault="00915C0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Сроки и процедура проведения итоговой аттестации</w:t>
      </w:r>
    </w:p>
    <w:p w:rsidR="00A1458B" w:rsidRDefault="00915C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Итоговая аттестация проводится по месту нахождения Школы и его филиалов.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Дата и время проведения каждого выпускного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приказом Директора Школы. Приказ доводится до сведения выпускников и их родителей (законных представителей) не позднее, чем за 20 дней до проведения первого выпускного экзамена.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выпускных экзаменов должно предусматривать, чтобы </w:t>
      </w:r>
      <w:r>
        <w:rPr>
          <w:rFonts w:ascii="Times New Roman" w:hAnsi="Times New Roman" w:cs="Times New Roman"/>
          <w:sz w:val="24"/>
          <w:szCs w:val="24"/>
        </w:rPr>
        <w:t>интервал между ними для каждого выпускника составлял не менее двух дней.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Перед выпускными экзаменами для выпускников проводятся консультации по вопросам итоговой аттестации.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Во  время  проведения выпускных экзаменов присутствие посторонних лиц до</w:t>
      </w:r>
      <w:r>
        <w:rPr>
          <w:rFonts w:ascii="Times New Roman" w:hAnsi="Times New Roman" w:cs="Times New Roman"/>
          <w:sz w:val="24"/>
          <w:szCs w:val="24"/>
        </w:rPr>
        <w:t>пускается только с разрешения  Директора Школы.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 итогам проведения выпускного экзамена выпускнику выставляется оценка «отлично», «хорошо», «удовлетворительно» или «неудовлетворительно».</w:t>
      </w:r>
    </w:p>
    <w:p w:rsidR="00A1458B" w:rsidRDefault="00915C0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Порядок подачи и рассмотрения апелляций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Выпускники и </w:t>
      </w:r>
      <w:r>
        <w:rPr>
          <w:rFonts w:ascii="Times New Roman" w:hAnsi="Times New Roman" w:cs="Times New Roman"/>
          <w:sz w:val="24"/>
          <w:szCs w:val="24"/>
        </w:rPr>
        <w:t>(или) их родители (законные представители) вправе подать письменное заявление об апелляции по процедурным вопросам (далее – апелляция) в апелляционную комиссию не позднее следующего рабочего дня после проведения выпускного экзамена.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Апелляционная коми</w:t>
      </w:r>
      <w:r>
        <w:rPr>
          <w:rFonts w:ascii="Times New Roman" w:hAnsi="Times New Roman" w:cs="Times New Roman"/>
          <w:sz w:val="24"/>
          <w:szCs w:val="24"/>
        </w:rPr>
        <w:t>ссия создаётся только по мере необходимости.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апелляционной комиссии утверждается приказом Директора Школы в день подачи заявления об апелляции.  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Решения апелляционной комиссии принимаются большинством голосов от общего числа членов комиссии. П</w:t>
      </w:r>
      <w:r>
        <w:rPr>
          <w:rFonts w:ascii="Times New Roman" w:hAnsi="Times New Roman" w:cs="Times New Roman"/>
          <w:sz w:val="24"/>
          <w:szCs w:val="24"/>
        </w:rPr>
        <w:t>ри равенстве голосов решающим является голос председателя апелляционной комиссии.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Апелляция может быть подана только по процедуре проведения выпускного экзамена. Апелляция рассматривается не позднее одного рабочего дня со дня ее подачи на заседании ап</w:t>
      </w:r>
      <w:r>
        <w:rPr>
          <w:rFonts w:ascii="Times New Roman" w:hAnsi="Times New Roman" w:cs="Times New Roman"/>
          <w:sz w:val="24"/>
          <w:szCs w:val="24"/>
        </w:rPr>
        <w:t>елляционной комиссии.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экзамена, которое подписывается председателем данной комиссии и оф</w:t>
      </w:r>
      <w:r>
        <w:rPr>
          <w:rFonts w:ascii="Times New Roman" w:hAnsi="Times New Roman" w:cs="Times New Roman"/>
          <w:sz w:val="24"/>
          <w:szCs w:val="24"/>
        </w:rPr>
        <w:t>ормляется протоколом. Данное решение доводится до сведения подавшего апелляционное заявление выпускника и (или) его родителей (законных представителей) под роспись в течение одного рабочего дня со дня принятия решения.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Выпускной экзамен проводится пов</w:t>
      </w:r>
      <w:r>
        <w:rPr>
          <w:rFonts w:ascii="Times New Roman" w:hAnsi="Times New Roman" w:cs="Times New Roman"/>
          <w:sz w:val="24"/>
          <w:szCs w:val="24"/>
        </w:rPr>
        <w:t xml:space="preserve">торно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проведения.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Подача апелляции по процедуре проведения повторного выпускного экзамена не до</w:t>
      </w:r>
      <w:r>
        <w:rPr>
          <w:rFonts w:ascii="Times New Roman" w:hAnsi="Times New Roman" w:cs="Times New Roman"/>
          <w:sz w:val="24"/>
          <w:szCs w:val="24"/>
        </w:rPr>
        <w:t>пускается.</w:t>
      </w:r>
    </w:p>
    <w:p w:rsidR="00A1458B" w:rsidRDefault="00915C0C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Повторное прохождение итоговой аттестации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Лицам,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</w:t>
      </w:r>
      <w:r>
        <w:rPr>
          <w:rFonts w:ascii="Times New Roman" w:hAnsi="Times New Roman" w:cs="Times New Roman"/>
          <w:sz w:val="24"/>
          <w:szCs w:val="24"/>
        </w:rPr>
        <w:t xml:space="preserve">вую аттестацию в иной срок без отчисления из Школы, но не позднее шести месяцев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документа, подтверждающего наличие указанной уважительной причины.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Лицо, не прошедшее итоговую аттестацию по неуважительной причине или получившее на итогово</w:t>
      </w:r>
      <w:r>
        <w:rPr>
          <w:rFonts w:ascii="Times New Roman" w:hAnsi="Times New Roman" w:cs="Times New Roman"/>
          <w:sz w:val="24"/>
          <w:szCs w:val="24"/>
        </w:rPr>
        <w:t>й аттестации неудовлетворительные результаты, отчисляется из образовательной организации. Указанное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</w:t>
      </w:r>
      <w:r>
        <w:rPr>
          <w:rFonts w:ascii="Times New Roman" w:hAnsi="Times New Roman" w:cs="Times New Roman"/>
          <w:sz w:val="24"/>
          <w:szCs w:val="24"/>
        </w:rPr>
        <w:t xml:space="preserve">о пройти) итоговую аттестацию впервые. </w:t>
      </w:r>
    </w:p>
    <w:p w:rsidR="00A1458B" w:rsidRDefault="00915C0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Прохождение повторной итоговой аттестации более одного раза не допускается.</w:t>
      </w:r>
    </w:p>
    <w:p w:rsidR="00A1458B" w:rsidRDefault="00A145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58B" w:rsidRDefault="00A145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58B" w:rsidRDefault="00A145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458B" w:rsidRDefault="00A1458B">
      <w:pPr>
        <w:ind w:left="-567" w:firstLine="567"/>
      </w:pPr>
    </w:p>
    <w:sectPr w:rsidR="00A1458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B"/>
    <w:rsid w:val="00915C0C"/>
    <w:rsid w:val="00A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9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91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9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91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pess</cp:lastModifiedBy>
  <cp:revision>2</cp:revision>
  <cp:lastPrinted>2016-09-16T08:51:00Z</cp:lastPrinted>
  <dcterms:created xsi:type="dcterms:W3CDTF">2016-10-13T11:52:00Z</dcterms:created>
  <dcterms:modified xsi:type="dcterms:W3CDTF">2016-10-13T11:52:00Z</dcterms:modified>
  <dc:language>ru-RU</dc:language>
</cp:coreProperties>
</file>